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0" w:type="auto"/>
        <w:tblLook w:val="04A0"/>
      </w:tblPr>
      <w:tblGrid>
        <w:gridCol w:w="4503"/>
        <w:gridCol w:w="2976"/>
        <w:gridCol w:w="2801"/>
      </w:tblGrid>
      <w:tr w:rsidR="00E63558" w:rsidRPr="001B5DE8" w:rsidTr="00F67EE8">
        <w:trPr>
          <w:trHeight w:val="313"/>
        </w:trPr>
        <w:tc>
          <w:tcPr>
            <w:tcW w:w="10265" w:type="dxa"/>
            <w:gridSpan w:val="3"/>
          </w:tcPr>
          <w:p w:rsidR="00D87D26" w:rsidRPr="00865262" w:rsidRDefault="00D87D26" w:rsidP="00D87D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bookmarkStart w:id="0" w:name="_GoBack" w:colFirst="0" w:colLast="0"/>
            <w:r w:rsidRPr="00865262">
              <w:rPr>
                <w:rFonts w:ascii="Times New Roman" w:hAnsi="Times New Roman"/>
                <w:b/>
                <w:lang w:val="ru-RU"/>
              </w:rPr>
              <w:t>Наименование инвестиционно</w:t>
            </w:r>
            <w:r>
              <w:rPr>
                <w:rFonts w:ascii="Times New Roman" w:hAnsi="Times New Roman"/>
                <w:b/>
                <w:lang w:val="ru-RU"/>
              </w:rPr>
              <w:t>й</w:t>
            </w:r>
            <w:r w:rsidRPr="00865262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площадки</w:t>
            </w:r>
          </w:p>
          <w:p w:rsidR="00E63558" w:rsidRPr="009F3944" w:rsidRDefault="009F3944" w:rsidP="00A12DA5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A12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ИП </w:t>
            </w:r>
            <w:r w:rsidR="00A12DA5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="00A12DA5">
              <w:rPr>
                <w:rFonts w:ascii="Times New Roman" w:hAnsi="Times New Roman"/>
                <w:sz w:val="24"/>
                <w:szCs w:val="24"/>
                <w:lang w:val="ru-RU"/>
              </w:rPr>
              <w:t>Замощье</w:t>
            </w:r>
            <w:proofErr w:type="spellEnd"/>
            <w:r w:rsidR="00A12DA5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9F3944" w:rsidRPr="00BE5BFF" w:rsidTr="00F67EE8">
        <w:trPr>
          <w:trHeight w:val="3148"/>
        </w:trPr>
        <w:tc>
          <w:tcPr>
            <w:tcW w:w="10265" w:type="dxa"/>
            <w:gridSpan w:val="3"/>
          </w:tcPr>
          <w:p w:rsidR="009F3944" w:rsidRPr="001B5DE8" w:rsidRDefault="00767D12" w:rsidP="009F394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object w:dxaOrig="6389" w:dyaOrig="58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5.25pt;height:205.5pt" o:ole="">
                  <v:imagedata r:id="rId8" o:title="" cropbottom="17104f" cropright="25691f"/>
                </v:shape>
                <o:OLEObject Type="Embed" ProgID="PBrush" ShapeID="_x0000_i1025" DrawAspect="Content" ObjectID="_1830429101" r:id="rId9"/>
              </w:object>
            </w:r>
            <w:r w:rsidR="001B5DE8">
              <w:rPr>
                <w:lang w:val="ru-RU"/>
              </w:rPr>
              <w:t xml:space="preserve">  </w:t>
            </w:r>
            <w:r w:rsidR="001B5DE8">
              <w:rPr>
                <w:noProof/>
                <w:lang w:val="ru-RU" w:eastAsia="ru-RU"/>
              </w:rPr>
              <w:drawing>
                <wp:inline distT="0" distB="0" distL="0" distR="0">
                  <wp:extent cx="3286125" cy="2689244"/>
                  <wp:effectExtent l="19050" t="0" r="9525" b="0"/>
                  <wp:docPr id="2" name="Рисунок 2" descr="C:\Users\USEROM~1\AppData\Local\Temp\Rar$DIa0.609\IMG-20240529-WA00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OM~1\AppData\Local\Temp\Rar$DIa0.609\IMG-20240529-WA00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84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2689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05B" w:rsidRPr="001B5DE8" w:rsidTr="00F67EE8">
        <w:trPr>
          <w:trHeight w:val="270"/>
        </w:trPr>
        <w:tc>
          <w:tcPr>
            <w:tcW w:w="4503" w:type="dxa"/>
            <w:vAlign w:val="center"/>
          </w:tcPr>
          <w:p w:rsidR="007F705B" w:rsidRPr="00873AF5" w:rsidRDefault="004B0FC8" w:rsidP="004B0FC8">
            <w:pPr>
              <w:rPr>
                <w:rFonts w:ascii="Times New Roman" w:hAnsi="Times New Roman"/>
                <w:b/>
                <w:lang w:val="ru-RU"/>
              </w:rPr>
            </w:pPr>
            <w:r w:rsidRPr="005E3D3E">
              <w:rPr>
                <w:rFonts w:ascii="Times New Roman" w:hAnsi="Times New Roman"/>
                <w:b/>
                <w:lang w:val="ru-RU"/>
              </w:rPr>
              <w:t>Место</w:t>
            </w:r>
            <w:r>
              <w:rPr>
                <w:rFonts w:ascii="Times New Roman" w:hAnsi="Times New Roman"/>
                <w:b/>
                <w:lang w:val="ru-RU"/>
              </w:rPr>
              <w:t>расположение инвестиционной площадки</w:t>
            </w:r>
            <w:r w:rsidR="007F705B" w:rsidRPr="005E3D3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73AF5" w:rsidRPr="00873AF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val="ru-RU" w:eastAsia="ru-RU"/>
              </w:rPr>
              <w:t xml:space="preserve">Кадастровый номер </w:t>
            </w:r>
            <w:r w:rsidR="00873AF5" w:rsidRPr="00873AF5">
              <w:rPr>
                <w:rFonts w:ascii="Times New Roman" w:hAnsi="Times New Roman"/>
                <w:bCs/>
                <w:spacing w:val="-3"/>
                <w:sz w:val="24"/>
                <w:szCs w:val="24"/>
                <w:lang w:val="ru-RU" w:eastAsia="ru-RU"/>
              </w:rPr>
              <w:t>(при наличии)</w:t>
            </w:r>
          </w:p>
        </w:tc>
        <w:tc>
          <w:tcPr>
            <w:tcW w:w="5762" w:type="dxa"/>
            <w:gridSpan w:val="2"/>
            <w:tcBorders>
              <w:bottom w:val="single" w:sz="4" w:space="0" w:color="auto"/>
            </w:tcBorders>
            <w:vAlign w:val="center"/>
          </w:tcPr>
          <w:p w:rsidR="007F705B" w:rsidRPr="00A12DA5" w:rsidRDefault="00A12DA5" w:rsidP="00753F8C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12DA5">
              <w:rPr>
                <w:rFonts w:ascii="Times New Roman" w:hAnsi="Times New Roman"/>
                <w:lang w:val="ru-RU"/>
              </w:rPr>
              <w:t>Ярцевский</w:t>
            </w:r>
            <w:proofErr w:type="spellEnd"/>
            <w:r w:rsidRPr="00A12DA5">
              <w:rPr>
                <w:rFonts w:ascii="Times New Roman" w:hAnsi="Times New Roman"/>
                <w:lang w:val="ru-RU"/>
              </w:rPr>
              <w:t xml:space="preserve"> </w:t>
            </w:r>
            <w:r w:rsidR="00753F8C">
              <w:rPr>
                <w:rFonts w:ascii="Times New Roman" w:hAnsi="Times New Roman"/>
                <w:lang w:val="ru-RU"/>
              </w:rPr>
              <w:t>округ</w:t>
            </w:r>
            <w:r w:rsidRPr="00A12DA5">
              <w:rPr>
                <w:rFonts w:ascii="Times New Roman" w:hAnsi="Times New Roman"/>
                <w:lang w:val="ru-RU"/>
              </w:rPr>
              <w:t xml:space="preserve">,  южнее </w:t>
            </w:r>
            <w:proofErr w:type="spellStart"/>
            <w:r w:rsidRPr="00A12DA5">
              <w:rPr>
                <w:rFonts w:ascii="Times New Roman" w:hAnsi="Times New Roman"/>
                <w:lang w:val="ru-RU"/>
              </w:rPr>
              <w:t>д.Замощье</w:t>
            </w:r>
            <w:proofErr w:type="spellEnd"/>
          </w:p>
        </w:tc>
      </w:tr>
      <w:tr w:rsidR="00DE4FC7" w:rsidRPr="00A12DA5" w:rsidTr="00F67EE8">
        <w:trPr>
          <w:trHeight w:val="270"/>
        </w:trPr>
        <w:tc>
          <w:tcPr>
            <w:tcW w:w="4503" w:type="dxa"/>
            <w:vAlign w:val="center"/>
          </w:tcPr>
          <w:p w:rsidR="00DE4FC7" w:rsidRPr="00DE4FC7" w:rsidRDefault="00DE4FC7" w:rsidP="00DE4FC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Категория земель и вид разрешенного использования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Pr="009F3944" w:rsidRDefault="00A12DA5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назначения</w:t>
            </w:r>
            <w:proofErr w:type="spellEnd"/>
          </w:p>
        </w:tc>
      </w:tr>
      <w:tr w:rsidR="00DE4FC7" w:rsidRPr="001B5DE8" w:rsidTr="00F67EE8">
        <w:trPr>
          <w:trHeight w:val="270"/>
        </w:trPr>
        <w:tc>
          <w:tcPr>
            <w:tcW w:w="4503" w:type="dxa"/>
            <w:vAlign w:val="center"/>
          </w:tcPr>
          <w:p w:rsidR="00DE4FC7" w:rsidRPr="00DE4FC7" w:rsidRDefault="00DE4FC7" w:rsidP="00C04B58">
            <w:pPr>
              <w:rPr>
                <w:rFonts w:ascii="Times New Roman" w:hAnsi="Times New Roman"/>
                <w:b/>
                <w:lang w:val="ru-RU"/>
              </w:rPr>
            </w:pPr>
            <w:r w:rsidRPr="00DE4FC7">
              <w:rPr>
                <w:rFonts w:ascii="Times New Roman" w:hAnsi="Times New Roman"/>
                <w:b/>
                <w:lang w:val="ru-RU"/>
              </w:rPr>
              <w:t>Общая п</w:t>
            </w:r>
            <w:r w:rsidR="00C04B58">
              <w:rPr>
                <w:rFonts w:ascii="Times New Roman" w:hAnsi="Times New Roman"/>
                <w:b/>
                <w:lang w:val="ru-RU"/>
              </w:rPr>
              <w:t>лощадь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Pr="009F3944" w:rsidRDefault="00A12DA5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31,5 га</w:t>
            </w:r>
            <w:r w:rsidR="009F3944" w:rsidRPr="009F39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(возможно формирование земельного участка меньшей площади)</w:t>
            </w:r>
          </w:p>
        </w:tc>
      </w:tr>
      <w:tr w:rsidR="00FC352D" w:rsidRPr="002108F0" w:rsidTr="00F67EE8">
        <w:trPr>
          <w:trHeight w:val="270"/>
        </w:trPr>
        <w:tc>
          <w:tcPr>
            <w:tcW w:w="4503" w:type="dxa"/>
            <w:vAlign w:val="center"/>
          </w:tcPr>
          <w:p w:rsidR="00FC352D" w:rsidRPr="00DE4FC7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Форма собственности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FC352D" w:rsidRDefault="009F3944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proofErr w:type="spellStart"/>
            <w:r w:rsidRPr="00AC2E1E">
              <w:rPr>
                <w:rFonts w:ascii="Times New Roman" w:hAnsi="Times New Roman"/>
                <w:sz w:val="24"/>
                <w:szCs w:val="24"/>
              </w:rPr>
              <w:t>Государственная</w:t>
            </w:r>
            <w:proofErr w:type="spellEnd"/>
            <w:r w:rsidRPr="00AC2E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2E1E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proofErr w:type="spellEnd"/>
          </w:p>
        </w:tc>
      </w:tr>
      <w:tr w:rsidR="00966C23" w:rsidRPr="001B5DE8" w:rsidTr="00F67EE8">
        <w:trPr>
          <w:trHeight w:val="270"/>
        </w:trPr>
        <w:tc>
          <w:tcPr>
            <w:tcW w:w="4503" w:type="dxa"/>
            <w:vAlign w:val="center"/>
          </w:tcPr>
          <w:p w:rsidR="00966C23" w:rsidRPr="00966C23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 w:rsidRPr="00966C23">
              <w:rPr>
                <w:rFonts w:ascii="Times New Roman" w:hAnsi="Times New Roman"/>
                <w:b/>
                <w:lang w:val="ru-RU"/>
              </w:rPr>
              <w:t>Условия приобретения аренда/выкуп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9F3944" w:rsidRDefault="009F3944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Аукцион на право заключения договора аренды</w:t>
            </w:r>
          </w:p>
        </w:tc>
      </w:tr>
      <w:tr w:rsidR="00966C23" w:rsidRPr="002B365F" w:rsidTr="00F67EE8">
        <w:trPr>
          <w:trHeight w:val="270"/>
        </w:trPr>
        <w:tc>
          <w:tcPr>
            <w:tcW w:w="4503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Наличие строений </w:t>
            </w:r>
            <w:r w:rsidRPr="00D1663D">
              <w:rPr>
                <w:rFonts w:ascii="Times New Roman" w:hAnsi="Times New Roman"/>
                <w:lang w:val="ru-RU"/>
              </w:rPr>
              <w:t>(площадь, этажность и высота потолков)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Default="009F3944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proofErr w:type="spellStart"/>
            <w:r w:rsidRPr="009F3944">
              <w:rPr>
                <w:rFonts w:ascii="Times New Roman" w:hAnsi="Times New Roman"/>
                <w:i/>
                <w:lang w:val="ru-RU"/>
              </w:rPr>
              <w:t>отсутстуют</w:t>
            </w:r>
            <w:proofErr w:type="spellEnd"/>
          </w:p>
        </w:tc>
      </w:tr>
      <w:tr w:rsidR="00966C23" w:rsidRPr="00A449A7" w:rsidTr="00F67EE8">
        <w:trPr>
          <w:trHeight w:val="270"/>
        </w:trPr>
        <w:tc>
          <w:tcPr>
            <w:tcW w:w="4503" w:type="dxa"/>
            <w:vAlign w:val="center"/>
          </w:tcPr>
          <w:p w:rsidR="00966C23" w:rsidRPr="007F705B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 w:rsidRPr="007F705B">
              <w:rPr>
                <w:rFonts w:ascii="Times New Roman" w:hAnsi="Times New Roman"/>
                <w:b/>
                <w:lang w:val="ru-RU"/>
              </w:rPr>
              <w:t>Краткая характеристика инженерной инфраструктуры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F705B">
              <w:rPr>
                <w:rFonts w:ascii="Times New Roman" w:hAnsi="Times New Roman"/>
                <w:lang w:val="ru-RU"/>
              </w:rPr>
              <w:t>(в случае ее отсутствия – информация о возможности подключения)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A12DA5" w:rsidRPr="00A12DA5" w:rsidRDefault="00A12DA5" w:rsidP="00A12DA5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A12DA5">
              <w:rPr>
                <w:rFonts w:ascii="Times New Roman" w:hAnsi="Times New Roman"/>
                <w:szCs w:val="24"/>
                <w:lang w:val="ru-RU"/>
              </w:rPr>
              <w:t>Газоснабжение - газопровод высокого давления в 2,5 км; Стоимость подключения ориентировочно составит от 1,5 млн. руб.  Срок подключения до 6 месяцев.  Максимально возможная мощность – 4000 куб.м./час</w:t>
            </w:r>
            <w:r w:rsidR="00A449A7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:rsidR="00A12DA5" w:rsidRPr="00A12DA5" w:rsidRDefault="00A12DA5" w:rsidP="00A12DA5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A12DA5">
              <w:rPr>
                <w:rFonts w:ascii="Times New Roman" w:hAnsi="Times New Roman"/>
                <w:szCs w:val="24"/>
                <w:lang w:val="ru-RU"/>
              </w:rPr>
              <w:t xml:space="preserve">Электроснабжение - ближайший открытый центр питания ПС  Ярцево 2 110/10 на расстоянии 4,6 км до границы земельного участка </w:t>
            </w:r>
            <w:proofErr w:type="gramStart"/>
            <w:r w:rsidRPr="00A12DA5">
              <w:rPr>
                <w:rFonts w:ascii="Times New Roman" w:hAnsi="Times New Roman"/>
                <w:szCs w:val="24"/>
                <w:lang w:val="ru-RU"/>
              </w:rPr>
              <w:t>по</w:t>
            </w:r>
            <w:proofErr w:type="gramEnd"/>
            <w:r w:rsidRPr="00A12DA5">
              <w:rPr>
                <w:rFonts w:ascii="Times New Roman" w:hAnsi="Times New Roman"/>
                <w:szCs w:val="24"/>
                <w:lang w:val="ru-RU"/>
              </w:rPr>
              <w:t xml:space="preserve"> прямой. Резерв мощности для тех. присоединения 4,23 МВА. Ориентировочная стоимость технологического присоединения, рассчитанная с использованием ставок за единицу максимальной мощности, утвержденных  на текущий период регулирования</w:t>
            </w:r>
            <w:r w:rsidR="001B5DE8">
              <w:rPr>
                <w:rFonts w:ascii="Times New Roman" w:hAnsi="Times New Roman"/>
                <w:szCs w:val="24"/>
                <w:lang w:val="ru-RU"/>
              </w:rPr>
              <w:t>.</w:t>
            </w:r>
            <w:r w:rsidRPr="00A12DA5">
              <w:rPr>
                <w:rFonts w:ascii="Times New Roman" w:hAnsi="Times New Roman"/>
                <w:szCs w:val="24"/>
                <w:lang w:val="ru-RU"/>
              </w:rPr>
              <w:t xml:space="preserve"> Сроки осуществления технологического присоединения 12-24 месяцев;     </w:t>
            </w:r>
          </w:p>
          <w:p w:rsidR="00966C23" w:rsidRPr="00A12DA5" w:rsidRDefault="00A12DA5" w:rsidP="00A449A7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A12DA5">
              <w:rPr>
                <w:rFonts w:ascii="Times New Roman" w:hAnsi="Times New Roman"/>
                <w:szCs w:val="24"/>
                <w:lang w:val="ru-RU"/>
              </w:rPr>
              <w:t>В</w:t>
            </w:r>
            <w:r w:rsidR="00A449A7">
              <w:rPr>
                <w:rFonts w:ascii="Times New Roman" w:hAnsi="Times New Roman"/>
                <w:szCs w:val="24"/>
                <w:lang w:val="ru-RU"/>
              </w:rPr>
              <w:t xml:space="preserve">одоснабжение:   </w:t>
            </w:r>
            <w:r w:rsidRPr="00A12DA5">
              <w:rPr>
                <w:rFonts w:ascii="Times New Roman" w:hAnsi="Times New Roman"/>
                <w:szCs w:val="24"/>
                <w:lang w:val="ru-RU"/>
              </w:rPr>
              <w:t>- 0, 6км от точки подключения  . Максимально возможная мощность 850 куб.м./сутки. Стоимость подключения ориентиро</w:t>
            </w:r>
            <w:r w:rsidR="00A449A7">
              <w:rPr>
                <w:rFonts w:ascii="Times New Roman" w:hAnsi="Times New Roman"/>
                <w:szCs w:val="24"/>
                <w:lang w:val="ru-RU"/>
              </w:rPr>
              <w:t>вочно составит от 0,3 млн</w:t>
            </w:r>
            <w:proofErr w:type="gramStart"/>
            <w:r w:rsidR="00A449A7">
              <w:rPr>
                <w:rFonts w:ascii="Times New Roman" w:hAnsi="Times New Roman"/>
                <w:szCs w:val="24"/>
                <w:lang w:val="ru-RU"/>
              </w:rPr>
              <w:t>.р</w:t>
            </w:r>
            <w:proofErr w:type="gramEnd"/>
            <w:r w:rsidR="00A449A7">
              <w:rPr>
                <w:rFonts w:ascii="Times New Roman" w:hAnsi="Times New Roman"/>
                <w:szCs w:val="24"/>
                <w:lang w:val="ru-RU"/>
              </w:rPr>
              <w:t xml:space="preserve">уб. </w:t>
            </w:r>
            <w:r w:rsidRPr="00A12DA5">
              <w:rPr>
                <w:rFonts w:ascii="Times New Roman" w:hAnsi="Times New Roman"/>
                <w:szCs w:val="24"/>
                <w:lang w:val="ru-RU"/>
              </w:rPr>
              <w:t xml:space="preserve"> Срок подключения до 3 месяцев , Либо  бурение новой скважины.</w:t>
            </w:r>
          </w:p>
        </w:tc>
      </w:tr>
      <w:tr w:rsidR="00966C23" w:rsidRPr="001B5DE8" w:rsidTr="00F67EE8">
        <w:trPr>
          <w:trHeight w:val="270"/>
        </w:trPr>
        <w:tc>
          <w:tcPr>
            <w:tcW w:w="4503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Транспортная доступность </w:t>
            </w:r>
            <w:r w:rsidRPr="00DE4FC7">
              <w:rPr>
                <w:rFonts w:ascii="Times New Roman" w:hAnsi="Times New Roman"/>
                <w:b/>
                <w:lang w:val="ru-RU"/>
              </w:rPr>
              <w:t xml:space="preserve">(наличие </w:t>
            </w:r>
            <w:proofErr w:type="spellStart"/>
            <w:r w:rsidRPr="00DE4FC7">
              <w:rPr>
                <w:rFonts w:ascii="Times New Roman" w:hAnsi="Times New Roman"/>
                <w:b/>
                <w:lang w:val="ru-RU"/>
              </w:rPr>
              <w:t>жд</w:t>
            </w:r>
            <w:proofErr w:type="spellEnd"/>
            <w:r w:rsidRPr="00DE4FC7">
              <w:rPr>
                <w:rFonts w:ascii="Times New Roman" w:hAnsi="Times New Roman"/>
                <w:b/>
                <w:lang w:val="ru-RU"/>
              </w:rPr>
              <w:t xml:space="preserve"> ветки, прилегание автомобильной дороги, наличие и покрытие подъездной </w:t>
            </w:r>
            <w:r w:rsidRPr="00DE4FC7">
              <w:rPr>
                <w:rFonts w:ascii="Times New Roman" w:hAnsi="Times New Roman"/>
                <w:b/>
                <w:lang w:val="ru-RU"/>
              </w:rPr>
              <w:lastRenderedPageBreak/>
              <w:t>автомобильной дороги)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341625" w:rsidRPr="00341625" w:rsidRDefault="00341625" w:rsidP="00341625">
            <w:pPr>
              <w:rPr>
                <w:rFonts w:ascii="Times New Roman" w:hAnsi="Times New Roman"/>
                <w:lang w:val="ru-RU"/>
              </w:rPr>
            </w:pPr>
            <w:r w:rsidRPr="00341625">
              <w:rPr>
                <w:rFonts w:ascii="Times New Roman" w:hAnsi="Times New Roman"/>
                <w:lang w:val="ru-RU"/>
              </w:rPr>
              <w:lastRenderedPageBreak/>
              <w:t>Автодорога</w:t>
            </w:r>
            <w:r>
              <w:rPr>
                <w:rFonts w:ascii="Times New Roman" w:hAnsi="Times New Roman"/>
                <w:lang w:val="ru-RU"/>
              </w:rPr>
              <w:t xml:space="preserve"> -</w:t>
            </w:r>
            <w:r w:rsidRPr="00341625">
              <w:rPr>
                <w:rFonts w:ascii="Times New Roman" w:hAnsi="Times New Roman"/>
                <w:lang w:val="ru-RU"/>
              </w:rPr>
              <w:t xml:space="preserve"> бетонное покрытие, </w:t>
            </w:r>
            <w:proofErr w:type="spellStart"/>
            <w:r w:rsidRPr="00341625">
              <w:rPr>
                <w:rFonts w:ascii="Times New Roman" w:hAnsi="Times New Roman"/>
                <w:lang w:val="ru-RU"/>
              </w:rPr>
              <w:t>двухполосная</w:t>
            </w:r>
            <w:proofErr w:type="spellEnd"/>
            <w:r w:rsidRPr="00341625">
              <w:rPr>
                <w:rFonts w:ascii="Times New Roman" w:hAnsi="Times New Roman"/>
                <w:lang w:val="ru-RU"/>
              </w:rPr>
              <w:t xml:space="preserve"> в 1 км; </w:t>
            </w:r>
          </w:p>
          <w:p w:rsidR="00341625" w:rsidRDefault="00341625" w:rsidP="0034162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1625">
              <w:rPr>
                <w:rFonts w:ascii="Times New Roman" w:hAnsi="Times New Roman"/>
                <w:lang w:val="ru-RU"/>
              </w:rPr>
              <w:t>6 км от автодороги   М1-Беларусь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66C23" w:rsidRPr="00341625" w:rsidRDefault="009F3944" w:rsidP="00341625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железная дорога-  в </w:t>
            </w:r>
            <w:r w:rsidR="00341625" w:rsidRPr="00341625">
              <w:rPr>
                <w:rFonts w:ascii="Times New Roman" w:hAnsi="Times New Roman"/>
                <w:lang w:val="ru-RU"/>
              </w:rPr>
              <w:t>500 м от ж/</w:t>
            </w:r>
            <w:proofErr w:type="spellStart"/>
            <w:r w:rsidR="00341625" w:rsidRPr="00341625">
              <w:rPr>
                <w:rFonts w:ascii="Times New Roman" w:hAnsi="Times New Roman"/>
                <w:lang w:val="ru-RU"/>
              </w:rPr>
              <w:t>д</w:t>
            </w:r>
            <w:proofErr w:type="spellEnd"/>
            <w:r w:rsidR="00341625" w:rsidRPr="00341625">
              <w:rPr>
                <w:rFonts w:ascii="Times New Roman" w:hAnsi="Times New Roman"/>
                <w:lang w:val="ru-RU"/>
              </w:rPr>
              <w:t xml:space="preserve"> станции </w:t>
            </w:r>
            <w:proofErr w:type="spellStart"/>
            <w:r w:rsidR="00341625" w:rsidRPr="00341625">
              <w:rPr>
                <w:rFonts w:ascii="Times New Roman" w:hAnsi="Times New Roman"/>
                <w:lang w:val="ru-RU"/>
              </w:rPr>
              <w:t>Милохово</w:t>
            </w:r>
            <w:proofErr w:type="spellEnd"/>
          </w:p>
        </w:tc>
      </w:tr>
      <w:tr w:rsidR="009F3944" w:rsidRPr="001B5DE8" w:rsidTr="00F67EE8">
        <w:tblPrEx>
          <w:tblLook w:val="0000"/>
        </w:tblPrEx>
        <w:trPr>
          <w:trHeight w:val="419"/>
        </w:trPr>
        <w:tc>
          <w:tcPr>
            <w:tcW w:w="4503" w:type="dxa"/>
            <w:vAlign w:val="center"/>
          </w:tcPr>
          <w:p w:rsidR="009F3944" w:rsidRPr="002108F0" w:rsidRDefault="009F3944" w:rsidP="00966C23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lastRenderedPageBreak/>
              <w:t>Дополнительные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сведения</w:t>
            </w:r>
            <w:proofErr w:type="spellEnd"/>
          </w:p>
        </w:tc>
        <w:tc>
          <w:tcPr>
            <w:tcW w:w="5777" w:type="dxa"/>
            <w:gridSpan w:val="2"/>
            <w:shd w:val="clear" w:color="auto" w:fill="auto"/>
            <w:vAlign w:val="center"/>
          </w:tcPr>
          <w:p w:rsidR="009F3944" w:rsidRPr="00FC352D" w:rsidRDefault="009F3944" w:rsidP="00A449A7">
            <w:pPr>
              <w:rPr>
                <w:rFonts w:ascii="Times New Roman" w:hAnsi="Times New Roman"/>
                <w:lang w:val="ru-RU"/>
              </w:rPr>
            </w:pPr>
            <w:r w:rsidRPr="00326C18">
              <w:rPr>
                <w:rFonts w:ascii="Times New Roman" w:hAnsi="Times New Roman"/>
                <w:lang w:val="ru-RU"/>
              </w:rPr>
              <w:t xml:space="preserve">Численность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26C18">
              <w:rPr>
                <w:rFonts w:ascii="Times New Roman" w:hAnsi="Times New Roman"/>
                <w:lang w:val="ru-RU"/>
              </w:rPr>
              <w:t>трудоспособного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26C18">
              <w:rPr>
                <w:rFonts w:ascii="Times New Roman" w:hAnsi="Times New Roman"/>
                <w:lang w:val="ru-RU"/>
              </w:rPr>
              <w:t>населения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Ярцевского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района - </w:t>
            </w:r>
            <w:r w:rsidR="00A12DA5">
              <w:rPr>
                <w:b/>
                <w:bCs/>
                <w:lang w:val="ru-RU"/>
              </w:rPr>
              <w:t>25</w:t>
            </w:r>
            <w:r w:rsidRPr="00326C18">
              <w:rPr>
                <w:b/>
                <w:bCs/>
                <w:lang w:val="ru-RU"/>
              </w:rPr>
              <w:t>,</w:t>
            </w:r>
            <w:r w:rsidR="00A449A7">
              <w:rPr>
                <w:b/>
                <w:bCs/>
                <w:lang w:val="ru-RU"/>
              </w:rPr>
              <w:t>43</w:t>
            </w:r>
            <w:r w:rsidRPr="00326C18">
              <w:rPr>
                <w:b/>
                <w:bCs/>
                <w:lang w:val="ru-RU"/>
              </w:rPr>
              <w:t xml:space="preserve"> тыс. чел.</w:t>
            </w:r>
          </w:p>
        </w:tc>
      </w:tr>
      <w:tr w:rsidR="00A449A7" w:rsidRPr="001B5DE8" w:rsidTr="00F67EE8">
        <w:tblPrEx>
          <w:tblLook w:val="0000"/>
        </w:tblPrEx>
        <w:trPr>
          <w:trHeight w:val="419"/>
        </w:trPr>
        <w:tc>
          <w:tcPr>
            <w:tcW w:w="4503" w:type="dxa"/>
            <w:vAlign w:val="center"/>
          </w:tcPr>
          <w:p w:rsidR="00A449A7" w:rsidRPr="007F705B" w:rsidRDefault="00A449A7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Формы поддержки инвестиционной деятельности</w:t>
            </w:r>
          </w:p>
        </w:tc>
        <w:tc>
          <w:tcPr>
            <w:tcW w:w="5777" w:type="dxa"/>
            <w:gridSpan w:val="2"/>
            <w:shd w:val="clear" w:color="auto" w:fill="auto"/>
            <w:vAlign w:val="center"/>
          </w:tcPr>
          <w:p w:rsidR="00A449A7" w:rsidRPr="00881510" w:rsidRDefault="00A449A7" w:rsidP="00B07C7C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>Предоставление льгот по уплате земельного налога в отношении земельных участков под строительство;</w:t>
            </w:r>
          </w:p>
          <w:p w:rsidR="00A449A7" w:rsidRPr="00881510" w:rsidRDefault="00A449A7" w:rsidP="00B07C7C">
            <w:pPr>
              <w:rPr>
                <w:rFonts w:ascii="Times New Roman" w:hAnsi="Times New Roman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Предоставление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гранта 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«</w:t>
            </w:r>
            <w:r w:rsidRPr="0088151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Первый старт» до 500 тысяч рублей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в рамках реализации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муниципальной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программы</w:t>
            </w:r>
          </w:p>
        </w:tc>
      </w:tr>
      <w:tr w:rsidR="00F67EE8" w:rsidTr="00F67EE8">
        <w:tblPrEx>
          <w:tblLook w:val="0000"/>
        </w:tblPrEx>
        <w:trPr>
          <w:trHeight w:val="511"/>
        </w:trPr>
        <w:tc>
          <w:tcPr>
            <w:tcW w:w="4503" w:type="dxa"/>
            <w:vMerge w:val="restart"/>
            <w:vAlign w:val="center"/>
          </w:tcPr>
          <w:p w:rsidR="00F67EE8" w:rsidRPr="007F705B" w:rsidRDefault="00F67EE8" w:rsidP="001B5DE8">
            <w:pPr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2108F0">
              <w:rPr>
                <w:rFonts w:ascii="Times New Roman" w:hAnsi="Times New Roman"/>
                <w:b/>
              </w:rPr>
              <w:t>Контактные</w:t>
            </w:r>
            <w:proofErr w:type="spellEnd"/>
            <w:r w:rsidRPr="002108F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108F0">
              <w:rPr>
                <w:rFonts w:ascii="Times New Roman" w:hAnsi="Times New Roman"/>
                <w:b/>
              </w:rPr>
              <w:t>данные</w:t>
            </w:r>
            <w:proofErr w:type="spellEnd"/>
            <w:r w:rsidRPr="002108F0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67EE8" w:rsidRPr="002108F0" w:rsidRDefault="00F67EE8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ФИО</w:t>
            </w:r>
          </w:p>
        </w:tc>
        <w:tc>
          <w:tcPr>
            <w:tcW w:w="2801" w:type="dxa"/>
            <w:shd w:val="clear" w:color="auto" w:fill="auto"/>
          </w:tcPr>
          <w:p w:rsidR="00F67EE8" w:rsidRPr="002108F0" w:rsidRDefault="00F67EE8" w:rsidP="00F26A7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Наталья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Александровна</w:t>
            </w:r>
            <w:proofErr w:type="spellEnd"/>
          </w:p>
        </w:tc>
      </w:tr>
      <w:tr w:rsidR="00F67EE8" w:rsidTr="00F67EE8">
        <w:tblPrEx>
          <w:tblLook w:val="0000"/>
        </w:tblPrEx>
        <w:trPr>
          <w:trHeight w:val="585"/>
        </w:trPr>
        <w:tc>
          <w:tcPr>
            <w:tcW w:w="4503" w:type="dxa"/>
            <w:vMerge/>
          </w:tcPr>
          <w:p w:rsidR="00F67EE8" w:rsidRPr="002108F0" w:rsidRDefault="00F67EE8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67EE8" w:rsidRPr="002108F0" w:rsidRDefault="00F67EE8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Телефон</w:t>
            </w:r>
          </w:p>
        </w:tc>
        <w:tc>
          <w:tcPr>
            <w:tcW w:w="2801" w:type="dxa"/>
            <w:shd w:val="clear" w:color="auto" w:fill="auto"/>
          </w:tcPr>
          <w:p w:rsidR="00F67EE8" w:rsidRPr="002108F0" w:rsidRDefault="00F67EE8" w:rsidP="00F26A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8(48143)7-14-50</w:t>
            </w:r>
          </w:p>
        </w:tc>
      </w:tr>
      <w:tr w:rsidR="00F67EE8" w:rsidTr="00F67EE8">
        <w:tblPrEx>
          <w:tblLook w:val="0000"/>
        </w:tblPrEx>
        <w:trPr>
          <w:trHeight w:val="585"/>
        </w:trPr>
        <w:tc>
          <w:tcPr>
            <w:tcW w:w="4503" w:type="dxa"/>
            <w:vMerge/>
          </w:tcPr>
          <w:p w:rsidR="00F67EE8" w:rsidRPr="002108F0" w:rsidRDefault="00F67EE8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67EE8" w:rsidRPr="002108F0" w:rsidRDefault="00F67EE8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</w:rPr>
              <w:t>E-mail:</w:t>
            </w:r>
          </w:p>
        </w:tc>
        <w:tc>
          <w:tcPr>
            <w:tcW w:w="2801" w:type="dxa"/>
            <w:shd w:val="clear" w:color="auto" w:fill="auto"/>
          </w:tcPr>
          <w:p w:rsidR="00F67EE8" w:rsidRPr="002108F0" w:rsidRDefault="00F67EE8" w:rsidP="00F26A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ygdizo@mail.ru</w:t>
            </w:r>
          </w:p>
        </w:tc>
      </w:tr>
      <w:tr w:rsidR="00F67EE8" w:rsidRPr="001B5DE8" w:rsidTr="00F67EE8">
        <w:tblPrEx>
          <w:tblLook w:val="0000"/>
        </w:tblPrEx>
        <w:trPr>
          <w:trHeight w:val="629"/>
        </w:trPr>
        <w:tc>
          <w:tcPr>
            <w:tcW w:w="4503" w:type="dxa"/>
            <w:vMerge/>
          </w:tcPr>
          <w:p w:rsidR="00F67EE8" w:rsidRPr="002108F0" w:rsidRDefault="00F67EE8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67EE8" w:rsidRPr="002108F0" w:rsidRDefault="00F67EE8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 xml:space="preserve">Эл. 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2108F0">
              <w:rPr>
                <w:rFonts w:ascii="Times New Roman" w:hAnsi="Times New Roman"/>
                <w:lang w:val="ru-RU"/>
              </w:rPr>
              <w:t>дрес сайта (при наличии)</w:t>
            </w:r>
          </w:p>
        </w:tc>
        <w:tc>
          <w:tcPr>
            <w:tcW w:w="2801" w:type="dxa"/>
            <w:shd w:val="clear" w:color="auto" w:fill="auto"/>
          </w:tcPr>
          <w:p w:rsidR="00F67EE8" w:rsidRPr="002108F0" w:rsidRDefault="00F67EE8" w:rsidP="00F26A77">
            <w:pPr>
              <w:rPr>
                <w:rFonts w:ascii="Times New Roman" w:hAnsi="Times New Roman"/>
                <w:lang w:val="ru-RU"/>
              </w:rPr>
            </w:pPr>
            <w:r w:rsidRPr="00326C18">
              <w:rPr>
                <w:rFonts w:ascii="Times New Roman" w:hAnsi="Times New Roman"/>
                <w:lang w:val="ru-RU"/>
              </w:rPr>
              <w:t>https://yarcevo.admin-smolensk.ru/</w:t>
            </w:r>
          </w:p>
        </w:tc>
      </w:tr>
      <w:bookmarkEnd w:id="0"/>
    </w:tbl>
    <w:p w:rsidR="00DE4FC7" w:rsidRDefault="00DE4FC7" w:rsidP="00E54B88">
      <w:pPr>
        <w:rPr>
          <w:lang w:val="ru-RU" w:eastAsia="ru-RU"/>
        </w:rPr>
      </w:pPr>
    </w:p>
    <w:sectPr w:rsidR="00DE4FC7" w:rsidSect="00476A13">
      <w:headerReference w:type="default" r:id="rId11"/>
      <w:footerReference w:type="default" r:id="rId12"/>
      <w:pgSz w:w="11906" w:h="16838"/>
      <w:pgMar w:top="138" w:right="566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978" w:rsidRDefault="00182978" w:rsidP="002D1550">
      <w:pPr>
        <w:spacing w:after="0" w:line="240" w:lineRule="auto"/>
      </w:pPr>
      <w:r>
        <w:separator/>
      </w:r>
    </w:p>
  </w:endnote>
  <w:endnote w:type="continuationSeparator" w:id="0">
    <w:p w:rsidR="00182978" w:rsidRDefault="00182978" w:rsidP="002D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 SemiBold">
    <w:altName w:val="Segoe UI Semibold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BE" w:rsidRDefault="008837BE">
    <w:pPr>
      <w:pStyle w:val="a7"/>
    </w:pPr>
    <w:r w:rsidRPr="008837BE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-800735</wp:posOffset>
          </wp:positionH>
          <wp:positionV relativeFrom="paragraph">
            <wp:posOffset>-2718435</wp:posOffset>
          </wp:positionV>
          <wp:extent cx="7572375" cy="3343275"/>
          <wp:effectExtent l="19050" t="0" r="9525" b="0"/>
          <wp:wrapNone/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334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978" w:rsidRDefault="00182978" w:rsidP="002D1550">
      <w:pPr>
        <w:spacing w:after="0" w:line="240" w:lineRule="auto"/>
      </w:pPr>
      <w:r>
        <w:separator/>
      </w:r>
    </w:p>
  </w:footnote>
  <w:footnote w:type="continuationSeparator" w:id="0">
    <w:p w:rsidR="00182978" w:rsidRDefault="00182978" w:rsidP="002D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"/>
      <w:tblW w:w="0" w:type="auto"/>
      <w:tblInd w:w="20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670"/>
    </w:tblGrid>
    <w:tr w:rsidR="00476A13" w:rsidRPr="001B5DE8" w:rsidTr="00476A13">
      <w:trPr>
        <w:trHeight w:val="1129"/>
      </w:trPr>
      <w:tc>
        <w:tcPr>
          <w:tcW w:w="5670" w:type="dxa"/>
        </w:tcPr>
        <w:p w:rsidR="00476A13" w:rsidRPr="00E63558" w:rsidRDefault="002108F0" w:rsidP="00476A13">
          <w:pPr>
            <w:pStyle w:val="a5"/>
            <w:jc w:val="center"/>
            <w:rPr>
              <w:rFonts w:ascii="Open Sans SemiBold" w:hAnsi="Open Sans SemiBold" w:cs="Open Sans SemiBold"/>
              <w:b/>
              <w:i/>
              <w:sz w:val="32"/>
            </w:rPr>
          </w:pPr>
          <w:r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-2129790</wp:posOffset>
                </wp:positionH>
                <wp:positionV relativeFrom="paragraph">
                  <wp:posOffset>-421005</wp:posOffset>
                </wp:positionV>
                <wp:extent cx="7572375" cy="314325"/>
                <wp:effectExtent l="19050" t="0" r="9525" b="0"/>
                <wp:wrapNone/>
                <wp:docPr id="1" name="Рисунок 1" descr="C:\Users\User\Documents\ReceivedFiles\Администратор\3-0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ocuments\ReceivedFiles\Администратор\3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23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-103505</wp:posOffset>
                </wp:positionV>
                <wp:extent cx="1514475" cy="771525"/>
                <wp:effectExtent l="19050" t="0" r="9525" b="0"/>
                <wp:wrapNone/>
                <wp:docPr id="9" name="Рисунок 2" descr="C:\Users\Babchikov_AO\Desktop\Бабчиков Артем\Образцы и формы\Бланк-МО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Babchikov_AO\Desktop\Бабчиков Артем\Образцы и формы\Бланк-МО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-1901190</wp:posOffset>
                </wp:positionH>
                <wp:positionV relativeFrom="paragraph">
                  <wp:posOffset>-103505</wp:posOffset>
                </wp:positionV>
                <wp:extent cx="847725" cy="885825"/>
                <wp:effectExtent l="19050" t="0" r="9525" b="0"/>
                <wp:wrapNone/>
                <wp:docPr id="10" name="Рисунок 0" descr="Бланк-Птиц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Бланк-Птица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5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Муниципальное образование</w:t>
          </w:r>
        </w:p>
        <w:p w:rsidR="00476A13" w:rsidRPr="00476A13" w:rsidRDefault="002B365F" w:rsidP="00E6228C">
          <w:pPr>
            <w:pStyle w:val="a5"/>
            <w:jc w:val="center"/>
            <w:rPr>
              <w:rFonts w:ascii="Times New Roman" w:hAnsi="Times New Roman" w:cs="Times New Roman"/>
            </w:rPr>
          </w:pPr>
          <w:r>
            <w:rPr>
              <w:rFonts w:ascii="Open Sans SemiBold" w:hAnsi="Open Sans SemiBold" w:cs="Open Sans SemiBold"/>
              <w:b/>
              <w:i/>
              <w:sz w:val="32"/>
            </w:rPr>
            <w:t>«</w:t>
          </w:r>
          <w:proofErr w:type="spellStart"/>
          <w:r>
            <w:rPr>
              <w:rFonts w:ascii="Open Sans SemiBold" w:hAnsi="Open Sans SemiBold" w:cs="Open Sans SemiBold"/>
              <w:b/>
              <w:i/>
              <w:sz w:val="32"/>
            </w:rPr>
            <w:t>Ярцевский</w:t>
          </w:r>
          <w:proofErr w:type="spellEnd"/>
          <w:r>
            <w:rPr>
              <w:rFonts w:ascii="Open Sans SemiBold" w:hAnsi="Open Sans SemiBold" w:cs="Open Sans SemiBold"/>
              <w:b/>
              <w:i/>
              <w:sz w:val="32"/>
            </w:rPr>
            <w:t xml:space="preserve"> </w:t>
          </w:r>
          <w:r w:rsidR="00E6228C">
            <w:rPr>
              <w:rFonts w:ascii="Open Sans SemiBold" w:hAnsi="Open Sans SemiBold" w:cs="Open Sans SemiBold"/>
              <w:b/>
              <w:i/>
              <w:sz w:val="32"/>
            </w:rPr>
            <w:t>муниципальный округ</w:t>
          </w:r>
          <w:r>
            <w:rPr>
              <w:rFonts w:ascii="Open Sans SemiBold" w:hAnsi="Open Sans SemiBold" w:cs="Open Sans SemiBold"/>
              <w:b/>
              <w:i/>
              <w:sz w:val="32"/>
            </w:rPr>
            <w:t>»</w:t>
          </w:r>
          <w:r w:rsidR="00E6228C">
            <w:rPr>
              <w:rFonts w:ascii="Open Sans SemiBold" w:hAnsi="Open Sans SemiBold" w:cs="Open Sans SemiBold"/>
              <w:b/>
              <w:i/>
              <w:sz w:val="32"/>
            </w:rPr>
            <w:t xml:space="preserve"> </w:t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Смоленской области</w:t>
          </w:r>
        </w:p>
      </w:tc>
    </w:tr>
  </w:tbl>
  <w:p w:rsidR="008837BE" w:rsidRDefault="008837BE" w:rsidP="00E622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4E2"/>
    <w:multiLevelType w:val="hybridMultilevel"/>
    <w:tmpl w:val="13DE8392"/>
    <w:lvl w:ilvl="0" w:tplc="BE149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D0500"/>
    <w:multiLevelType w:val="hybridMultilevel"/>
    <w:tmpl w:val="9DE60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264B7"/>
    <w:multiLevelType w:val="hybridMultilevel"/>
    <w:tmpl w:val="063C665C"/>
    <w:lvl w:ilvl="0" w:tplc="6914B3B8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C23908"/>
    <w:multiLevelType w:val="hybridMultilevel"/>
    <w:tmpl w:val="73D8C51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D1550"/>
    <w:rsid w:val="000D1A01"/>
    <w:rsid w:val="000E78D2"/>
    <w:rsid w:val="000E79A6"/>
    <w:rsid w:val="000F3DC9"/>
    <w:rsid w:val="001035A1"/>
    <w:rsid w:val="0011238E"/>
    <w:rsid w:val="00182978"/>
    <w:rsid w:val="001B5DE8"/>
    <w:rsid w:val="001C76D5"/>
    <w:rsid w:val="002108F0"/>
    <w:rsid w:val="002154FD"/>
    <w:rsid w:val="00287A4B"/>
    <w:rsid w:val="002B365F"/>
    <w:rsid w:val="002D1550"/>
    <w:rsid w:val="00341625"/>
    <w:rsid w:val="0046170D"/>
    <w:rsid w:val="00476A13"/>
    <w:rsid w:val="00484753"/>
    <w:rsid w:val="004B0FC8"/>
    <w:rsid w:val="005511A5"/>
    <w:rsid w:val="00570F0D"/>
    <w:rsid w:val="005E3D3E"/>
    <w:rsid w:val="00602F16"/>
    <w:rsid w:val="0061120A"/>
    <w:rsid w:val="00637FF7"/>
    <w:rsid w:val="006649A3"/>
    <w:rsid w:val="007019C9"/>
    <w:rsid w:val="00753F8C"/>
    <w:rsid w:val="00765734"/>
    <w:rsid w:val="00767D12"/>
    <w:rsid w:val="007B5478"/>
    <w:rsid w:val="007F6CDA"/>
    <w:rsid w:val="007F705B"/>
    <w:rsid w:val="008466A4"/>
    <w:rsid w:val="008475D3"/>
    <w:rsid w:val="00873AF5"/>
    <w:rsid w:val="008837BE"/>
    <w:rsid w:val="008F22C1"/>
    <w:rsid w:val="00953BF0"/>
    <w:rsid w:val="00966C23"/>
    <w:rsid w:val="009827F8"/>
    <w:rsid w:val="009F3944"/>
    <w:rsid w:val="00A11BFB"/>
    <w:rsid w:val="00A12DA5"/>
    <w:rsid w:val="00A31C98"/>
    <w:rsid w:val="00A449A7"/>
    <w:rsid w:val="00A504D5"/>
    <w:rsid w:val="00A603B1"/>
    <w:rsid w:val="00A62BB2"/>
    <w:rsid w:val="00A9080C"/>
    <w:rsid w:val="00AC7A7E"/>
    <w:rsid w:val="00AE6C3C"/>
    <w:rsid w:val="00B1757E"/>
    <w:rsid w:val="00BC5941"/>
    <w:rsid w:val="00BD2E31"/>
    <w:rsid w:val="00BE5BFF"/>
    <w:rsid w:val="00BF7493"/>
    <w:rsid w:val="00C04B58"/>
    <w:rsid w:val="00C718A0"/>
    <w:rsid w:val="00C81DCF"/>
    <w:rsid w:val="00C84497"/>
    <w:rsid w:val="00CA5198"/>
    <w:rsid w:val="00CA633C"/>
    <w:rsid w:val="00CD5557"/>
    <w:rsid w:val="00D0012B"/>
    <w:rsid w:val="00D1663D"/>
    <w:rsid w:val="00D642E0"/>
    <w:rsid w:val="00D87D26"/>
    <w:rsid w:val="00DB6FF0"/>
    <w:rsid w:val="00DD7B68"/>
    <w:rsid w:val="00DE4FC7"/>
    <w:rsid w:val="00E04BC7"/>
    <w:rsid w:val="00E51112"/>
    <w:rsid w:val="00E54B88"/>
    <w:rsid w:val="00E6228C"/>
    <w:rsid w:val="00E63558"/>
    <w:rsid w:val="00EC6C43"/>
    <w:rsid w:val="00EE63AF"/>
    <w:rsid w:val="00EF119C"/>
    <w:rsid w:val="00F05B8E"/>
    <w:rsid w:val="00F67EE8"/>
    <w:rsid w:val="00F92857"/>
    <w:rsid w:val="00F93D2A"/>
    <w:rsid w:val="00FC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A1"/>
    <w:pPr>
      <w:spacing w:line="252" w:lineRule="auto"/>
    </w:pPr>
    <w:rPr>
      <w:rFonts w:ascii="Cambria" w:eastAsia="Times New Roman" w:hAnsi="Cambria" w:cs="Times New Roman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035A1"/>
    <w:pPr>
      <w:spacing w:before="320" w:after="120"/>
      <w:jc w:val="center"/>
      <w:outlineLvl w:val="4"/>
    </w:pPr>
    <w:rPr>
      <w:caps/>
      <w:color w:val="622423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550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2D15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2D1550"/>
  </w:style>
  <w:style w:type="paragraph" w:styleId="a7">
    <w:name w:val="footer"/>
    <w:basedOn w:val="a"/>
    <w:link w:val="a8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2D1550"/>
  </w:style>
  <w:style w:type="character" w:styleId="a9">
    <w:name w:val="Hyperlink"/>
    <w:basedOn w:val="a0"/>
    <w:uiPriority w:val="99"/>
    <w:semiHidden/>
    <w:unhideWhenUsed/>
    <w:rsid w:val="00637FF7"/>
    <w:rPr>
      <w:color w:val="0000FF" w:themeColor="hyperlink"/>
      <w:u w:val="single"/>
    </w:rPr>
  </w:style>
  <w:style w:type="paragraph" w:styleId="aa">
    <w:name w:val="List Paragraph"/>
    <w:basedOn w:val="a"/>
    <w:uiPriority w:val="99"/>
    <w:qFormat/>
    <w:rsid w:val="00637FF7"/>
    <w:pPr>
      <w:spacing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1035A1"/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ab">
    <w:name w:val="Title"/>
    <w:basedOn w:val="a"/>
    <w:next w:val="a"/>
    <w:link w:val="ac"/>
    <w:uiPriority w:val="99"/>
    <w:qFormat/>
    <w:rsid w:val="001035A1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c">
    <w:name w:val="Название Знак"/>
    <w:basedOn w:val="a0"/>
    <w:link w:val="ab"/>
    <w:uiPriority w:val="99"/>
    <w:rsid w:val="001035A1"/>
    <w:rPr>
      <w:rFonts w:ascii="Cambria" w:eastAsia="Times New Roman" w:hAnsi="Cambria" w:cs="Times New Roman"/>
      <w:caps/>
      <w:color w:val="632423"/>
      <w:spacing w:val="50"/>
      <w:sz w:val="44"/>
      <w:szCs w:val="44"/>
      <w:lang w:val="en-US"/>
    </w:rPr>
  </w:style>
  <w:style w:type="character" w:styleId="ad">
    <w:name w:val="Book Title"/>
    <w:basedOn w:val="a0"/>
    <w:uiPriority w:val="99"/>
    <w:qFormat/>
    <w:rsid w:val="001035A1"/>
    <w:rPr>
      <w:rFonts w:cs="Times New Roman"/>
      <w:caps/>
      <w:color w:val="622423"/>
      <w:spacing w:val="5"/>
      <w:u w:color="622423"/>
    </w:rPr>
  </w:style>
  <w:style w:type="paragraph" w:customStyle="1" w:styleId="Default">
    <w:name w:val="Default"/>
    <w:rsid w:val="00103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35A1"/>
    <w:pPr>
      <w:spacing w:after="0" w:line="240" w:lineRule="auto"/>
    </w:pPr>
    <w:rPr>
      <w:rFonts w:ascii="Cambria" w:eastAsia="Times New Roman" w:hAnsi="Cambria" w:cs="Times New Roman"/>
      <w:lang w:val="en-US"/>
    </w:rPr>
  </w:style>
  <w:style w:type="table" w:styleId="af">
    <w:name w:val="Table Grid"/>
    <w:basedOn w:val="a1"/>
    <w:uiPriority w:val="59"/>
    <w:rsid w:val="0047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F394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0">
    <w:name w:val="Body Text"/>
    <w:basedOn w:val="a"/>
    <w:link w:val="af1"/>
    <w:unhideWhenUsed/>
    <w:rsid w:val="009F3944"/>
    <w:pPr>
      <w:suppressAutoHyphens/>
      <w:spacing w:after="120" w:line="240" w:lineRule="auto"/>
    </w:pPr>
    <w:rPr>
      <w:rFonts w:ascii="Times New Roman" w:hAnsi="Times New Roman"/>
      <w:sz w:val="24"/>
      <w:szCs w:val="24"/>
      <w:lang w:val="ru-RU" w:eastAsia="ar-SA"/>
    </w:rPr>
  </w:style>
  <w:style w:type="character" w:customStyle="1" w:styleId="af1">
    <w:name w:val="Основной текст Знак"/>
    <w:basedOn w:val="a0"/>
    <w:link w:val="af0"/>
    <w:rsid w:val="009F394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7264D-AD93-48A1-B2D3-1955DD87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Папков Роман Евгеньевич</dc:creator>
  <cp:lastModifiedBy>Useromika</cp:lastModifiedBy>
  <cp:revision>9</cp:revision>
  <dcterms:created xsi:type="dcterms:W3CDTF">2024-07-22T12:40:00Z</dcterms:created>
  <dcterms:modified xsi:type="dcterms:W3CDTF">2026-01-20T12:45:00Z</dcterms:modified>
</cp:coreProperties>
</file>